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B8448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64870" cy="805180"/>
            <wp:effectExtent l="0" t="0" r="11430" b="1397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2C5A">
      <w:pPr>
        <w:spacing w:line="74" w:lineRule="exact"/>
        <w:ind w:firstLine="26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49B7AEF3">
      <w:pPr>
        <w:pStyle w:val="2"/>
        <w:spacing w:before="131" w:line="188" w:lineRule="auto"/>
        <w:ind w:left="93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02EF9954">
      <w:pPr>
        <w:spacing w:line="267" w:lineRule="auto"/>
        <w:rPr>
          <w:rFonts w:ascii="Arial"/>
          <w:sz w:val="21"/>
        </w:rPr>
      </w:pPr>
    </w:p>
    <w:p w14:paraId="3D96DF6A">
      <w:pPr>
        <w:spacing w:line="267" w:lineRule="auto"/>
        <w:rPr>
          <w:rFonts w:ascii="Arial"/>
          <w:sz w:val="21"/>
        </w:rPr>
      </w:pPr>
    </w:p>
    <w:p w14:paraId="6B00AC3D">
      <w:pPr>
        <w:spacing w:line="268" w:lineRule="auto"/>
        <w:rPr>
          <w:rFonts w:ascii="Arial"/>
          <w:sz w:val="21"/>
        </w:rPr>
      </w:pPr>
    </w:p>
    <w:p w14:paraId="31C82CD4">
      <w:pPr>
        <w:spacing w:line="268" w:lineRule="auto"/>
        <w:rPr>
          <w:rFonts w:ascii="Arial"/>
          <w:sz w:val="21"/>
        </w:rPr>
      </w:pPr>
    </w:p>
    <w:p w14:paraId="68029F96">
      <w:pPr>
        <w:spacing w:line="268" w:lineRule="auto"/>
        <w:rPr>
          <w:rFonts w:ascii="Arial"/>
          <w:sz w:val="21"/>
        </w:rPr>
      </w:pPr>
    </w:p>
    <w:p w14:paraId="66276188">
      <w:pPr>
        <w:pStyle w:val="2"/>
        <w:spacing w:before="101" w:line="192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6396E228">
      <w:pPr>
        <w:spacing w:line="336" w:lineRule="auto"/>
        <w:rPr>
          <w:rFonts w:ascii="Arial"/>
          <w:sz w:val="21"/>
        </w:rPr>
      </w:pPr>
    </w:p>
    <w:p w14:paraId="302DD32B">
      <w:pPr>
        <w:pStyle w:val="2"/>
        <w:spacing w:before="136" w:line="190" w:lineRule="auto"/>
        <w:ind w:left="54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RalB</w:t>
      </w:r>
      <w:r>
        <w:rPr>
          <w:b/>
          <w:bCs/>
          <w:spacing w:val="64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530AADBE">
      <w:pPr>
        <w:spacing w:line="245" w:lineRule="auto"/>
        <w:rPr>
          <w:rFonts w:ascii="Arial"/>
          <w:sz w:val="21"/>
        </w:rPr>
      </w:pPr>
    </w:p>
    <w:p w14:paraId="6AC0AC35">
      <w:pPr>
        <w:spacing w:line="245" w:lineRule="auto"/>
        <w:rPr>
          <w:rFonts w:ascii="Arial"/>
          <w:sz w:val="21"/>
        </w:rPr>
      </w:pPr>
    </w:p>
    <w:p w14:paraId="376EA062">
      <w:pPr>
        <w:spacing w:line="245" w:lineRule="auto"/>
        <w:rPr>
          <w:rFonts w:ascii="Arial"/>
          <w:sz w:val="21"/>
        </w:rPr>
      </w:pPr>
    </w:p>
    <w:p w14:paraId="02A7C761">
      <w:pPr>
        <w:spacing w:line="245" w:lineRule="auto"/>
        <w:rPr>
          <w:rFonts w:ascii="Arial"/>
          <w:sz w:val="21"/>
        </w:rPr>
      </w:pPr>
    </w:p>
    <w:p w14:paraId="406FA93D">
      <w:pPr>
        <w:spacing w:line="246" w:lineRule="auto"/>
        <w:rPr>
          <w:rFonts w:ascii="Arial"/>
          <w:sz w:val="21"/>
        </w:rPr>
      </w:pPr>
    </w:p>
    <w:p w14:paraId="21188CB4">
      <w:pPr>
        <w:pStyle w:val="2"/>
        <w:spacing w:before="92" w:line="213" w:lineRule="auto"/>
        <w:ind w:left="85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40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4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81501</w:t>
      </w:r>
    </w:p>
    <w:p w14:paraId="4B03BCCF">
      <w:pPr>
        <w:spacing w:line="242" w:lineRule="auto"/>
        <w:rPr>
          <w:rFonts w:ascii="Arial"/>
          <w:sz w:val="21"/>
        </w:rPr>
      </w:pPr>
    </w:p>
    <w:p w14:paraId="52FDE33F">
      <w:pPr>
        <w:pStyle w:val="2"/>
        <w:spacing w:before="90" w:line="192" w:lineRule="auto"/>
        <w:ind w:left="34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303B3301">
      <w:pPr>
        <w:spacing w:line="250" w:lineRule="auto"/>
        <w:rPr>
          <w:rFonts w:ascii="Arial"/>
          <w:sz w:val="21"/>
        </w:rPr>
      </w:pPr>
    </w:p>
    <w:p w14:paraId="63A4E965">
      <w:pPr>
        <w:spacing w:line="250" w:lineRule="auto"/>
        <w:rPr>
          <w:rFonts w:ascii="Arial"/>
          <w:sz w:val="21"/>
        </w:rPr>
      </w:pPr>
    </w:p>
    <w:p w14:paraId="0C4FC226">
      <w:pPr>
        <w:spacing w:line="250" w:lineRule="auto"/>
        <w:rPr>
          <w:rFonts w:ascii="Arial"/>
          <w:sz w:val="21"/>
        </w:rPr>
      </w:pPr>
    </w:p>
    <w:p w14:paraId="7D68BB80">
      <w:pPr>
        <w:spacing w:line="250" w:lineRule="auto"/>
        <w:rPr>
          <w:rFonts w:ascii="Arial"/>
          <w:sz w:val="21"/>
        </w:rPr>
      </w:pPr>
    </w:p>
    <w:p w14:paraId="3430FD92">
      <w:pPr>
        <w:spacing w:line="250" w:lineRule="auto"/>
        <w:rPr>
          <w:rFonts w:ascii="Arial"/>
          <w:sz w:val="21"/>
        </w:rPr>
      </w:pPr>
    </w:p>
    <w:p w14:paraId="59A04F82">
      <w:pPr>
        <w:spacing w:line="250" w:lineRule="auto"/>
        <w:rPr>
          <w:rFonts w:ascii="Arial"/>
          <w:sz w:val="21"/>
        </w:rPr>
      </w:pPr>
    </w:p>
    <w:p w14:paraId="5EC64D45">
      <w:pPr>
        <w:spacing w:line="250" w:lineRule="auto"/>
        <w:rPr>
          <w:rFonts w:ascii="Arial"/>
          <w:sz w:val="21"/>
        </w:rPr>
      </w:pPr>
    </w:p>
    <w:p w14:paraId="2EE8A49E">
      <w:pPr>
        <w:spacing w:line="250" w:lineRule="auto"/>
        <w:rPr>
          <w:rFonts w:ascii="Arial"/>
          <w:sz w:val="21"/>
        </w:rPr>
      </w:pPr>
    </w:p>
    <w:p w14:paraId="1DACF4FE">
      <w:pPr>
        <w:spacing w:line="250" w:lineRule="auto"/>
        <w:rPr>
          <w:rFonts w:ascii="Arial"/>
          <w:sz w:val="21"/>
        </w:rPr>
      </w:pPr>
    </w:p>
    <w:p w14:paraId="1B0D34DC">
      <w:pPr>
        <w:spacing w:line="251" w:lineRule="auto"/>
        <w:rPr>
          <w:rFonts w:ascii="Arial"/>
          <w:sz w:val="21"/>
        </w:rPr>
      </w:pPr>
    </w:p>
    <w:p w14:paraId="3CBB5187">
      <w:pPr>
        <w:spacing w:line="251" w:lineRule="auto"/>
        <w:rPr>
          <w:rFonts w:ascii="Arial"/>
          <w:sz w:val="21"/>
        </w:rPr>
      </w:pPr>
    </w:p>
    <w:p w14:paraId="3CDEEE27">
      <w:pPr>
        <w:spacing w:line="251" w:lineRule="auto"/>
        <w:rPr>
          <w:rFonts w:ascii="Arial"/>
          <w:sz w:val="21"/>
        </w:rPr>
      </w:pPr>
    </w:p>
    <w:p w14:paraId="6462E27D">
      <w:pPr>
        <w:spacing w:line="251" w:lineRule="auto"/>
        <w:rPr>
          <w:rFonts w:ascii="Arial"/>
          <w:sz w:val="21"/>
        </w:rPr>
      </w:pPr>
    </w:p>
    <w:p w14:paraId="31D76C4E">
      <w:pPr>
        <w:spacing w:line="251" w:lineRule="auto"/>
        <w:rPr>
          <w:rFonts w:ascii="Arial"/>
          <w:sz w:val="21"/>
        </w:rPr>
      </w:pPr>
    </w:p>
    <w:p w14:paraId="43E93088">
      <w:pPr>
        <w:spacing w:line="251" w:lineRule="auto"/>
        <w:rPr>
          <w:rFonts w:ascii="Arial"/>
          <w:sz w:val="21"/>
        </w:rPr>
      </w:pPr>
    </w:p>
    <w:p w14:paraId="6087C914">
      <w:pPr>
        <w:spacing w:line="251" w:lineRule="auto"/>
        <w:rPr>
          <w:rFonts w:ascii="Arial"/>
          <w:sz w:val="21"/>
        </w:rPr>
      </w:pPr>
    </w:p>
    <w:p w14:paraId="3AA5FF76">
      <w:pPr>
        <w:spacing w:line="251" w:lineRule="auto"/>
        <w:rPr>
          <w:rFonts w:ascii="Arial"/>
          <w:sz w:val="21"/>
        </w:rPr>
      </w:pPr>
    </w:p>
    <w:p w14:paraId="5E628C30">
      <w:pPr>
        <w:spacing w:line="251" w:lineRule="auto"/>
        <w:rPr>
          <w:rFonts w:ascii="Arial"/>
          <w:sz w:val="21"/>
        </w:rPr>
      </w:pPr>
    </w:p>
    <w:p w14:paraId="13394FC4">
      <w:pPr>
        <w:spacing w:line="251" w:lineRule="auto"/>
        <w:rPr>
          <w:rFonts w:ascii="Arial"/>
          <w:sz w:val="21"/>
        </w:rPr>
      </w:pPr>
    </w:p>
    <w:p w14:paraId="1DED43F4">
      <w:pPr>
        <w:spacing w:line="106" w:lineRule="exact"/>
        <w:ind w:firstLine="26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760481DE">
      <w:pPr>
        <w:spacing w:line="44" w:lineRule="exact"/>
      </w:pPr>
    </w:p>
    <w:p w14:paraId="41DD327A">
      <w:pPr>
        <w:spacing w:line="44" w:lineRule="exact"/>
        <w:sectPr>
          <w:pgSz w:w="12240" w:h="15840"/>
          <w:pgMar w:top="892" w:right="1029" w:bottom="0" w:left="1315" w:header="0" w:footer="0" w:gutter="0"/>
          <w:cols w:equalWidth="0" w:num="1">
            <w:col w:w="9896"/>
          </w:cols>
        </w:sectPr>
      </w:pPr>
    </w:p>
    <w:p w14:paraId="55BACA34">
      <w:pPr>
        <w:pStyle w:val="2"/>
        <w:spacing w:before="95" w:line="191" w:lineRule="auto"/>
        <w:ind w:left="1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p w14:paraId="37BC3826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76DE6F6F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600F7B37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C3499F2">
      <w:pPr>
        <w:numPr>
          <w:ilvl w:val="0"/>
          <w:numId w:val="0"/>
        </w:numPr>
        <w:sectPr>
          <w:type w:val="continuous"/>
          <w:pgSz w:w="12240" w:h="15840"/>
          <w:pgMar w:top="892" w:right="1029" w:bottom="0" w:left="1315" w:header="0" w:footer="0" w:gutter="0"/>
          <w:cols w:equalWidth="0" w:num="3">
            <w:col w:w="4731" w:space="100"/>
            <w:col w:w="2058" w:space="100"/>
            <w:col w:w="2907"/>
          </w:cols>
        </w:sect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A3C4A5A">
      <w:pPr>
        <w:spacing w:line="290" w:lineRule="auto"/>
        <w:rPr>
          <w:rFonts w:ascii="Arial"/>
          <w:sz w:val="21"/>
        </w:rPr>
      </w:pPr>
    </w:p>
    <w:p w14:paraId="444DF790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3138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54675974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4C50C173">
          <w:pPr>
            <w:spacing w:line="467" w:lineRule="auto"/>
            <w:rPr>
              <w:rFonts w:ascii="Arial"/>
              <w:sz w:val="21"/>
            </w:rPr>
          </w:pPr>
        </w:p>
        <w:p w14:paraId="4DDE8EFB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E3B2C32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4298E7A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11B75121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01371103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B480C1B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7ACC83C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3C98A378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E73350D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410FBC44">
      <w:pPr>
        <w:spacing w:line="248" w:lineRule="auto"/>
        <w:rPr>
          <w:rFonts w:ascii="Arial"/>
          <w:sz w:val="21"/>
        </w:rPr>
      </w:pPr>
    </w:p>
    <w:p w14:paraId="19258CEE">
      <w:pPr>
        <w:spacing w:line="248" w:lineRule="auto"/>
        <w:rPr>
          <w:rFonts w:ascii="Arial"/>
          <w:sz w:val="21"/>
        </w:rPr>
      </w:pPr>
    </w:p>
    <w:p w14:paraId="11E1149A">
      <w:pPr>
        <w:spacing w:line="248" w:lineRule="auto"/>
        <w:rPr>
          <w:rFonts w:ascii="Arial"/>
          <w:sz w:val="21"/>
        </w:rPr>
      </w:pPr>
    </w:p>
    <w:p w14:paraId="07B65099">
      <w:pPr>
        <w:spacing w:line="248" w:lineRule="auto"/>
        <w:rPr>
          <w:rFonts w:ascii="Arial"/>
          <w:sz w:val="21"/>
        </w:rPr>
      </w:pPr>
    </w:p>
    <w:p w14:paraId="48242BB7">
      <w:pPr>
        <w:spacing w:line="248" w:lineRule="auto"/>
        <w:rPr>
          <w:rFonts w:ascii="Arial"/>
          <w:sz w:val="21"/>
        </w:rPr>
      </w:pPr>
    </w:p>
    <w:p w14:paraId="52EB886D">
      <w:pPr>
        <w:spacing w:line="248" w:lineRule="auto"/>
        <w:rPr>
          <w:rFonts w:ascii="Arial"/>
          <w:sz w:val="21"/>
        </w:rPr>
      </w:pPr>
    </w:p>
    <w:p w14:paraId="63ED622E">
      <w:pPr>
        <w:spacing w:line="248" w:lineRule="auto"/>
        <w:rPr>
          <w:rFonts w:ascii="Arial"/>
          <w:sz w:val="21"/>
        </w:rPr>
      </w:pPr>
    </w:p>
    <w:p w14:paraId="02F19015">
      <w:pPr>
        <w:spacing w:line="248" w:lineRule="auto"/>
        <w:rPr>
          <w:rFonts w:ascii="Arial"/>
          <w:sz w:val="21"/>
        </w:rPr>
      </w:pPr>
    </w:p>
    <w:p w14:paraId="78E92F62">
      <w:pPr>
        <w:spacing w:line="248" w:lineRule="auto"/>
        <w:rPr>
          <w:rFonts w:ascii="Arial"/>
          <w:sz w:val="21"/>
        </w:rPr>
      </w:pPr>
    </w:p>
    <w:p w14:paraId="692CDEA9">
      <w:pPr>
        <w:spacing w:line="248" w:lineRule="auto"/>
        <w:rPr>
          <w:rFonts w:ascii="Arial"/>
          <w:sz w:val="21"/>
        </w:rPr>
      </w:pPr>
    </w:p>
    <w:p w14:paraId="5AB91C71">
      <w:pPr>
        <w:spacing w:line="248" w:lineRule="auto"/>
        <w:rPr>
          <w:rFonts w:ascii="Arial"/>
          <w:sz w:val="21"/>
        </w:rPr>
      </w:pPr>
    </w:p>
    <w:p w14:paraId="0516B4C1">
      <w:pPr>
        <w:spacing w:line="248" w:lineRule="auto"/>
        <w:rPr>
          <w:rFonts w:ascii="Arial"/>
          <w:sz w:val="21"/>
        </w:rPr>
      </w:pPr>
    </w:p>
    <w:p w14:paraId="0ADE538E">
      <w:pPr>
        <w:spacing w:line="248" w:lineRule="auto"/>
        <w:rPr>
          <w:rFonts w:ascii="Arial"/>
          <w:sz w:val="21"/>
        </w:rPr>
      </w:pPr>
    </w:p>
    <w:p w14:paraId="205AEA09">
      <w:pPr>
        <w:spacing w:line="248" w:lineRule="auto"/>
        <w:rPr>
          <w:rFonts w:ascii="Arial"/>
          <w:sz w:val="21"/>
        </w:rPr>
      </w:pPr>
    </w:p>
    <w:p w14:paraId="5C5D787A">
      <w:pPr>
        <w:spacing w:line="248" w:lineRule="auto"/>
        <w:rPr>
          <w:rFonts w:ascii="Arial"/>
          <w:sz w:val="21"/>
        </w:rPr>
      </w:pPr>
    </w:p>
    <w:p w14:paraId="4B3B3DF2">
      <w:pPr>
        <w:spacing w:line="248" w:lineRule="auto"/>
        <w:rPr>
          <w:rFonts w:ascii="Arial"/>
          <w:sz w:val="21"/>
        </w:rPr>
      </w:pPr>
    </w:p>
    <w:p w14:paraId="6FBD1BAD">
      <w:pPr>
        <w:spacing w:line="249" w:lineRule="auto"/>
        <w:rPr>
          <w:rFonts w:ascii="Arial"/>
          <w:sz w:val="21"/>
        </w:rPr>
      </w:pPr>
    </w:p>
    <w:p w14:paraId="06C16DC5">
      <w:pPr>
        <w:spacing w:line="249" w:lineRule="auto"/>
        <w:rPr>
          <w:rFonts w:ascii="Arial"/>
          <w:sz w:val="21"/>
        </w:rPr>
      </w:pPr>
    </w:p>
    <w:p w14:paraId="4B817A86">
      <w:pPr>
        <w:spacing w:line="249" w:lineRule="auto"/>
        <w:rPr>
          <w:rFonts w:ascii="Arial"/>
          <w:sz w:val="21"/>
        </w:rPr>
      </w:pPr>
    </w:p>
    <w:p w14:paraId="2ADF20C1">
      <w:pPr>
        <w:spacing w:line="249" w:lineRule="auto"/>
        <w:rPr>
          <w:rFonts w:ascii="Arial"/>
          <w:sz w:val="21"/>
        </w:rPr>
      </w:pPr>
    </w:p>
    <w:p w14:paraId="75E38403">
      <w:pPr>
        <w:spacing w:line="249" w:lineRule="auto"/>
        <w:rPr>
          <w:rFonts w:ascii="Arial"/>
          <w:sz w:val="21"/>
        </w:rPr>
      </w:pPr>
    </w:p>
    <w:p w14:paraId="227A9409">
      <w:pPr>
        <w:spacing w:line="249" w:lineRule="auto"/>
        <w:rPr>
          <w:rFonts w:ascii="Arial"/>
          <w:sz w:val="21"/>
        </w:rPr>
      </w:pPr>
    </w:p>
    <w:p w14:paraId="0D665601">
      <w:pPr>
        <w:spacing w:line="249" w:lineRule="auto"/>
        <w:rPr>
          <w:rFonts w:ascii="Arial"/>
          <w:sz w:val="21"/>
        </w:rPr>
      </w:pPr>
    </w:p>
    <w:p w14:paraId="6A40D634">
      <w:pPr>
        <w:spacing w:line="249" w:lineRule="auto"/>
        <w:rPr>
          <w:rFonts w:ascii="Arial"/>
          <w:sz w:val="21"/>
        </w:rPr>
      </w:pPr>
    </w:p>
    <w:p w14:paraId="27162694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54F17BF9">
      <w:pPr>
        <w:pStyle w:val="2"/>
        <w:spacing w:before="51" w:line="193" w:lineRule="auto"/>
        <w:ind w:left="288"/>
        <w:rPr>
          <w:sz w:val="23"/>
          <w:szCs w:val="23"/>
        </w:rPr>
        <w:sectPr>
          <w:footerReference r:id="rId5" w:type="default"/>
          <w:pgSz w:w="12240" w:h="15840"/>
          <w:pgMar w:top="1346" w:right="1836" w:bottom="2233" w:left="1103" w:header="0" w:footer="1326" w:gutter="0"/>
          <w:cols w:space="720" w:num="1"/>
        </w:sect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0EB876EA">
      <w:pPr>
        <w:spacing w:line="293" w:lineRule="auto"/>
        <w:rPr>
          <w:rFonts w:ascii="Arial"/>
          <w:sz w:val="21"/>
        </w:rPr>
      </w:pPr>
    </w:p>
    <w:p w14:paraId="105194C2">
      <w:pPr>
        <w:spacing w:line="293" w:lineRule="auto"/>
        <w:rPr>
          <w:rFonts w:ascii="Arial"/>
          <w:sz w:val="21"/>
        </w:rPr>
      </w:pPr>
    </w:p>
    <w:p w14:paraId="3C3EB146">
      <w:pPr>
        <w:spacing w:line="294" w:lineRule="auto"/>
        <w:rPr>
          <w:rFonts w:ascii="Arial"/>
          <w:sz w:val="21"/>
        </w:rPr>
      </w:pPr>
    </w:p>
    <w:p w14:paraId="6DC7C85A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09B2A426">
      <w:pPr>
        <w:spacing w:line="259" w:lineRule="auto"/>
        <w:rPr>
          <w:rFonts w:ascii="Arial"/>
          <w:sz w:val="21"/>
        </w:rPr>
      </w:pPr>
    </w:p>
    <w:p w14:paraId="7B8FB996">
      <w:pPr>
        <w:pStyle w:val="2"/>
        <w:spacing w:before="66" w:line="242" w:lineRule="auto"/>
        <w:ind w:left="2" w:firstLine="15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Small GTPases are a super-family 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cellular signaling regulators.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Ras-like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small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 p</w:t>
      </w:r>
      <w:r>
        <w:rPr>
          <w:spacing w:val="3"/>
          <w:sz w:val="23"/>
          <w:szCs w:val="23"/>
        </w:rPr>
        <w:t>roteins,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RalA/B,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5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important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components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Ras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signaling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pathways,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implicated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initiation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maintenance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tumorigenic transformation,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 well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 vesicle transport,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apoptosis,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transcription,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</w:t>
      </w:r>
      <w:r>
        <w:rPr>
          <w:spacing w:val="3"/>
          <w:sz w:val="23"/>
          <w:szCs w:val="23"/>
        </w:rPr>
        <w:t>ell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migration,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proliferation.</w:t>
      </w:r>
    </w:p>
    <w:p w14:paraId="39F01D0C">
      <w:pPr>
        <w:spacing w:line="256" w:lineRule="auto"/>
        <w:rPr>
          <w:rFonts w:ascii="Arial"/>
          <w:sz w:val="21"/>
        </w:rPr>
      </w:pPr>
    </w:p>
    <w:p w14:paraId="52C3C38F">
      <w:pPr>
        <w:pStyle w:val="2"/>
        <w:spacing w:before="66" w:line="198" w:lineRule="auto"/>
        <w:ind w:left="11"/>
        <w:rPr>
          <w:sz w:val="23"/>
          <w:szCs w:val="23"/>
        </w:rPr>
      </w:pPr>
      <w:r>
        <w:rPr>
          <w:spacing w:val="4"/>
          <w:sz w:val="23"/>
          <w:szCs w:val="23"/>
        </w:rPr>
        <w:t>Currently there is no direct assay to measure the activation of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 GTPases.</w:t>
      </w:r>
    </w:p>
    <w:p w14:paraId="1C7BFCED">
      <w:pPr>
        <w:spacing w:line="278" w:lineRule="auto"/>
        <w:rPr>
          <w:rFonts w:ascii="Arial"/>
          <w:sz w:val="21"/>
        </w:rPr>
      </w:pPr>
    </w:p>
    <w:p w14:paraId="54AC6420">
      <w:pPr>
        <w:pStyle w:val="2"/>
        <w:spacing w:before="67" w:line="242" w:lineRule="auto"/>
        <w:ind w:left="2" w:right="126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RalB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antibody that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specifically recog</w:t>
      </w:r>
      <w:r>
        <w:rPr>
          <w:spacing w:val="4"/>
          <w:sz w:val="23"/>
          <w:szCs w:val="23"/>
        </w:rPr>
        <w:t>nizes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Ral-GTP, but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not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Ral-GDP,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RalB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specific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rabbit polyclonal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antibody.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Given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high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affinity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monoclonal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their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assay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could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 performed in a short time. This assay provides the reliable results with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consistent </w:t>
      </w:r>
      <w:r>
        <w:rPr>
          <w:spacing w:val="3"/>
          <w:sz w:val="23"/>
          <w:szCs w:val="23"/>
        </w:rPr>
        <w:t>reproducibility.</w:t>
      </w:r>
    </w:p>
    <w:p w14:paraId="76493C5C">
      <w:pPr>
        <w:spacing w:line="256" w:lineRule="auto"/>
        <w:rPr>
          <w:rFonts w:ascii="Arial"/>
          <w:sz w:val="21"/>
        </w:rPr>
      </w:pPr>
    </w:p>
    <w:p w14:paraId="4713AEAA">
      <w:pPr>
        <w:pStyle w:val="2"/>
        <w:spacing w:before="66" w:line="232" w:lineRule="auto"/>
        <w:ind w:left="9" w:right="126"/>
        <w:rPr>
          <w:sz w:val="23"/>
          <w:szCs w:val="23"/>
        </w:rPr>
      </w:pPr>
      <w:r>
        <w:rPr>
          <w:spacing w:val="4"/>
          <w:sz w:val="23"/>
          <w:szCs w:val="23"/>
        </w:rPr>
        <w:t>These anti-Ral-GTP monoclonal antibodies can also be used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monitor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tissues by immunohistochemist</w:t>
      </w:r>
      <w:r>
        <w:rPr>
          <w:spacing w:val="3"/>
          <w:sz w:val="23"/>
          <w:szCs w:val="23"/>
        </w:rPr>
        <w:t>ry.</w:t>
      </w:r>
    </w:p>
    <w:p w14:paraId="30DCB397">
      <w:pPr>
        <w:spacing w:line="258" w:lineRule="auto"/>
        <w:rPr>
          <w:rFonts w:ascii="Arial"/>
          <w:sz w:val="21"/>
        </w:rPr>
      </w:pPr>
    </w:p>
    <w:p w14:paraId="26957C40">
      <w:pPr>
        <w:pStyle w:val="2"/>
        <w:spacing w:before="67" w:line="234" w:lineRule="auto"/>
        <w:ind w:left="11" w:right="125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RalB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simple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</w:t>
      </w:r>
      <w:r>
        <w:rPr>
          <w:spacing w:val="3"/>
          <w:sz w:val="23"/>
          <w:szCs w:val="23"/>
        </w:rPr>
        <w:t>st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 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RalB. Each kit provides sufficient quantities to perform 20 assays.</w:t>
      </w:r>
    </w:p>
    <w:p w14:paraId="77F17ACA">
      <w:pPr>
        <w:spacing w:line="265" w:lineRule="auto"/>
        <w:rPr>
          <w:rFonts w:ascii="Arial"/>
          <w:sz w:val="21"/>
        </w:rPr>
      </w:pPr>
    </w:p>
    <w:p w14:paraId="23F0F5DC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89AB35D">
      <w:pPr>
        <w:spacing w:line="329" w:lineRule="auto"/>
        <w:rPr>
          <w:rFonts w:ascii="Arial"/>
          <w:sz w:val="21"/>
        </w:rPr>
      </w:pPr>
    </w:p>
    <w:p w14:paraId="2E84B601">
      <w:pPr>
        <w:pStyle w:val="2"/>
        <w:spacing w:before="67" w:line="245" w:lineRule="auto"/>
        <w:ind w:left="2" w:right="54" w:hanging="2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NewEast  Biosciences  Ral</w:t>
      </w:r>
      <w:r>
        <w:rPr>
          <w:spacing w:val="4"/>
          <w:sz w:val="23"/>
          <w:szCs w:val="23"/>
        </w:rPr>
        <w:t>B  Activation  Assay  Kit  bases</w:t>
      </w:r>
      <w:r>
        <w:rPr>
          <w:spacing w:val="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  the</w:t>
      </w:r>
      <w:r>
        <w:rPr>
          <w:spacing w:val="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configuration-specific</w:t>
      </w:r>
      <w:r>
        <w:rPr>
          <w:spacing w:val="8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anti-Ral-GTP</w:t>
      </w:r>
      <w:r>
        <w:rPr>
          <w:spacing w:val="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Ral-GTP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GTP</w:t>
      </w:r>
      <w:r>
        <w:rPr>
          <w:spacing w:val="13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loading</w:t>
      </w:r>
      <w:r>
        <w:rPr>
          <w:spacing w:val="58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assays</w:t>
      </w:r>
      <w:r>
        <w:rPr>
          <w:spacing w:val="13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13"/>
          <w:sz w:val="23"/>
          <w:szCs w:val="23"/>
        </w:rPr>
        <w:t xml:space="preserve">, 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Ral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mouse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will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 xml:space="preserve">be </w:t>
      </w:r>
      <w:r>
        <w:rPr>
          <w:spacing w:val="4"/>
          <w:sz w:val="23"/>
          <w:szCs w:val="23"/>
        </w:rPr>
        <w:t>incubated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Ral-GTP.    The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ctive</w:t>
      </w:r>
      <w:r>
        <w:rPr>
          <w:spacing w:val="4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Ral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then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pulled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4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RalB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or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RalA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</w:t>
      </w:r>
      <w:r>
        <w:rPr>
          <w:spacing w:val="3"/>
          <w:sz w:val="23"/>
          <w:szCs w:val="23"/>
        </w:rPr>
        <w:t>ected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5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using anti- RalB or RalA rabbit polyclonal antibody, respectively.</w:t>
      </w:r>
    </w:p>
    <w:p w14:paraId="2F0D4804">
      <w:pPr>
        <w:spacing w:line="292" w:lineRule="auto"/>
        <w:rPr>
          <w:rFonts w:ascii="Arial"/>
          <w:sz w:val="21"/>
        </w:rPr>
      </w:pPr>
    </w:p>
    <w:p w14:paraId="23584266">
      <w:pPr>
        <w:spacing w:line="293" w:lineRule="auto"/>
        <w:rPr>
          <w:rFonts w:ascii="Arial"/>
          <w:sz w:val="21"/>
        </w:rPr>
      </w:pPr>
    </w:p>
    <w:p w14:paraId="25D5DB8C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27A22AD1">
      <w:pPr>
        <w:spacing w:line="247" w:lineRule="auto"/>
        <w:rPr>
          <w:rFonts w:ascii="Arial"/>
          <w:sz w:val="21"/>
        </w:rPr>
      </w:pPr>
    </w:p>
    <w:p w14:paraId="2CEF0B5B">
      <w:pPr>
        <w:spacing w:line="247" w:lineRule="auto"/>
        <w:rPr>
          <w:rFonts w:ascii="Arial"/>
          <w:sz w:val="21"/>
        </w:rPr>
      </w:pPr>
    </w:p>
    <w:p w14:paraId="53012AF7">
      <w:pPr>
        <w:spacing w:line="247" w:lineRule="auto"/>
        <w:rPr>
          <w:rFonts w:ascii="Arial"/>
          <w:sz w:val="21"/>
        </w:rPr>
      </w:pPr>
    </w:p>
    <w:p w14:paraId="10A8F626">
      <w:pPr>
        <w:pStyle w:val="2"/>
        <w:spacing w:before="67" w:line="239" w:lineRule="auto"/>
        <w:ind w:left="364" w:right="774" w:hanging="33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Ral</w:t>
      </w:r>
      <w:r>
        <w:rPr>
          <w:spacing w:val="10"/>
          <w:sz w:val="23"/>
          <w:szCs w:val="23"/>
          <w:u w:val="single" w:color="auto"/>
        </w:rPr>
        <w:t>,</w:t>
      </w:r>
      <w:r>
        <w:rPr>
          <w:spacing w:val="5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51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4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5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5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26913):</w:t>
      </w:r>
      <w:r>
        <w:rPr>
          <w:spacing w:val="55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5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  µL</w:t>
      </w:r>
      <w:r>
        <w:rPr>
          <w:spacing w:val="5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Ral-GTP from all vertebrat</w:t>
      </w:r>
      <w:r>
        <w:rPr>
          <w:spacing w:val="3"/>
          <w:sz w:val="23"/>
          <w:szCs w:val="23"/>
        </w:rPr>
        <w:t>es.</w:t>
      </w:r>
    </w:p>
    <w:p w14:paraId="567CA099">
      <w:pPr>
        <w:spacing w:line="239" w:lineRule="auto"/>
        <w:rPr>
          <w:sz w:val="23"/>
          <w:szCs w:val="23"/>
        </w:rPr>
        <w:sectPr>
          <w:footerReference r:id="rId6" w:type="default"/>
          <w:pgSz w:w="12240" w:h="15840"/>
          <w:pgMar w:top="1346" w:right="940" w:bottom="2233" w:left="1098" w:header="0" w:footer="1326" w:gutter="0"/>
          <w:cols w:space="720" w:num="1"/>
        </w:sectPr>
      </w:pPr>
    </w:p>
    <w:p w14:paraId="18A1C636">
      <w:pPr>
        <w:spacing w:line="331" w:lineRule="auto"/>
        <w:rPr>
          <w:rFonts w:ascii="Arial"/>
          <w:sz w:val="21"/>
        </w:rPr>
      </w:pPr>
    </w:p>
    <w:p w14:paraId="5BB61CBD">
      <w:pPr>
        <w:pStyle w:val="2"/>
        <w:spacing w:before="66" w:line="198" w:lineRule="auto"/>
        <w:ind w:left="1"/>
        <w:rPr>
          <w:sz w:val="23"/>
          <w:szCs w:val="23"/>
        </w:rPr>
      </w:pPr>
      <w:bookmarkStart w:id="4" w:name="bookmark11"/>
      <w:bookmarkEnd w:id="4"/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212BEF3F">
      <w:pPr>
        <w:spacing w:line="275" w:lineRule="auto"/>
        <w:rPr>
          <w:rFonts w:ascii="Arial"/>
          <w:sz w:val="21"/>
        </w:rPr>
      </w:pPr>
    </w:p>
    <w:p w14:paraId="3EFA17AB">
      <w:pPr>
        <w:pStyle w:val="2"/>
        <w:spacing w:before="66" w:line="198" w:lineRule="auto"/>
        <w:jc w:val="right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3420986D">
      <w:pPr>
        <w:pStyle w:val="2"/>
        <w:spacing w:before="57" w:line="203" w:lineRule="auto"/>
        <w:ind w:left="358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7B7D5938">
      <w:pPr>
        <w:spacing w:line="253" w:lineRule="auto"/>
        <w:rPr>
          <w:rFonts w:ascii="Arial"/>
          <w:sz w:val="21"/>
        </w:rPr>
      </w:pPr>
    </w:p>
    <w:p w14:paraId="53EF838A">
      <w:pPr>
        <w:pStyle w:val="2"/>
        <w:spacing w:before="66" w:line="224" w:lineRule="auto"/>
        <w:ind w:left="360" w:right="338" w:hanging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RalB</w:t>
      </w:r>
      <w:r>
        <w:rPr>
          <w:spacing w:val="10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Rabbit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21033):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10"/>
          <w:sz w:val="23"/>
          <w:szCs w:val="23"/>
        </w:rPr>
        <w:t xml:space="preserve"> –</w:t>
      </w:r>
      <w:r>
        <w:rPr>
          <w:spacing w:val="3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100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pacing w:val="9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24C31258">
      <w:pPr>
        <w:spacing w:line="296" w:lineRule="auto"/>
        <w:rPr>
          <w:rFonts w:ascii="Arial"/>
          <w:sz w:val="21"/>
        </w:rPr>
      </w:pPr>
    </w:p>
    <w:p w14:paraId="12AD46DC">
      <w:pPr>
        <w:pStyle w:val="2"/>
        <w:spacing w:before="67" w:line="224" w:lineRule="auto"/>
        <w:ind w:left="363" w:right="336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30302):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371AC73B">
      <w:pPr>
        <w:spacing w:line="294" w:lineRule="auto"/>
        <w:rPr>
          <w:rFonts w:ascii="Arial"/>
          <w:sz w:val="21"/>
        </w:rPr>
      </w:pPr>
    </w:p>
    <w:p w14:paraId="4CADA16C">
      <w:pPr>
        <w:pStyle w:val="2"/>
        <w:spacing w:before="66" w:line="224" w:lineRule="auto"/>
        <w:ind w:left="364" w:right="336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2977F704">
      <w:pPr>
        <w:spacing w:line="298" w:lineRule="auto"/>
        <w:rPr>
          <w:rFonts w:ascii="Arial"/>
          <w:sz w:val="21"/>
        </w:rPr>
      </w:pPr>
    </w:p>
    <w:p w14:paraId="6B710760">
      <w:pPr>
        <w:spacing w:line="298" w:lineRule="auto"/>
        <w:rPr>
          <w:rFonts w:ascii="Arial"/>
          <w:sz w:val="21"/>
        </w:rPr>
      </w:pPr>
    </w:p>
    <w:p w14:paraId="7973679C">
      <w:pPr>
        <w:pStyle w:val="2"/>
        <w:spacing w:before="90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330E5B41">
      <w:pPr>
        <w:spacing w:line="297" w:lineRule="auto"/>
        <w:rPr>
          <w:rFonts w:ascii="Arial"/>
          <w:sz w:val="21"/>
        </w:rPr>
      </w:pPr>
    </w:p>
    <w:p w14:paraId="067B66DE">
      <w:pPr>
        <w:pStyle w:val="2"/>
        <w:spacing w:before="47" w:line="52" w:lineRule="exact"/>
        <w:ind w:left="2751"/>
      </w:pPr>
      <w:r>
        <w:rPr>
          <w:position w:val="-7"/>
        </w:rPr>
        <w:t>º</w:t>
      </w:r>
    </w:p>
    <w:p w14:paraId="6BF172BC">
      <w:pPr>
        <w:pStyle w:val="2"/>
        <w:spacing w:before="1"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50A64B7F">
      <w:pPr>
        <w:spacing w:line="322" w:lineRule="auto"/>
        <w:rPr>
          <w:rFonts w:ascii="Arial"/>
          <w:sz w:val="21"/>
        </w:rPr>
      </w:pPr>
    </w:p>
    <w:p w14:paraId="1A4CB141">
      <w:pPr>
        <w:spacing w:line="322" w:lineRule="auto"/>
        <w:rPr>
          <w:rFonts w:ascii="Arial"/>
          <w:sz w:val="21"/>
        </w:rPr>
      </w:pPr>
    </w:p>
    <w:p w14:paraId="5F027C11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648501BE">
      <w:pPr>
        <w:pStyle w:val="2"/>
        <w:spacing w:before="85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19D41C51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68AC623B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28975B72">
      <w:pPr>
        <w:pStyle w:val="2"/>
        <w:spacing w:before="84" w:line="296" w:lineRule="auto"/>
        <w:ind w:left="7" w:right="7269" w:hanging="7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</w:rPr>
        <w:t>2</w:t>
      </w:r>
    </w:p>
    <w:p w14:paraId="1EC1EB85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74213D45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6FC2DA04">
      <w:pPr>
        <w:pStyle w:val="2"/>
        <w:spacing w:before="131" w:line="224" w:lineRule="auto"/>
        <w:ind w:left="506" w:right="426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534E6BB6">
      <w:pPr>
        <w:pStyle w:val="2"/>
        <w:spacing w:before="93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35433240">
      <w:pPr>
        <w:pStyle w:val="2"/>
        <w:spacing w:before="130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3C3314B6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753EF6E9">
      <w:pPr>
        <w:pStyle w:val="2"/>
        <w:spacing w:before="130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2FE24C09">
      <w:pPr>
        <w:spacing w:line="198" w:lineRule="auto"/>
        <w:rPr>
          <w:sz w:val="23"/>
          <w:szCs w:val="23"/>
        </w:rPr>
        <w:sectPr>
          <w:headerReference r:id="rId7" w:type="default"/>
          <w:footerReference r:id="rId8" w:type="default"/>
          <w:pgSz w:w="12240" w:h="15840"/>
          <w:pgMar w:top="1346" w:right="1379" w:bottom="2233" w:left="1105" w:header="0" w:footer="1326" w:gutter="0"/>
          <w:cols w:space="720" w:num="1"/>
        </w:sectPr>
      </w:pPr>
    </w:p>
    <w:p w14:paraId="71D0988B">
      <w:pPr>
        <w:spacing w:line="466" w:lineRule="auto"/>
        <w:rPr>
          <w:rFonts w:ascii="Arial"/>
          <w:sz w:val="21"/>
        </w:rPr>
      </w:pPr>
    </w:p>
    <w:p w14:paraId="3CB5FD8D">
      <w:pPr>
        <w:pStyle w:val="2"/>
        <w:spacing w:before="89" w:line="192" w:lineRule="auto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1EF36B72">
      <w:pPr>
        <w:pStyle w:val="2"/>
        <w:spacing w:before="86" w:line="198" w:lineRule="auto"/>
        <w:ind w:left="364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1D4F775E">
      <w:pPr>
        <w:pStyle w:val="2"/>
        <w:spacing w:before="57" w:line="198" w:lineRule="auto"/>
        <w:ind w:left="642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0BE32B4D">
      <w:pPr>
        <w:spacing w:line="437" w:lineRule="auto"/>
        <w:rPr>
          <w:rFonts w:ascii="Arial"/>
          <w:sz w:val="21"/>
        </w:rPr>
      </w:pPr>
    </w:p>
    <w:p w14:paraId="39D8825F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7E3577D0">
      <w:pPr>
        <w:pStyle w:val="2"/>
        <w:spacing w:before="275" w:line="192" w:lineRule="auto"/>
        <w:ind w:left="23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79C877A6">
      <w:pPr>
        <w:pStyle w:val="2"/>
        <w:spacing w:before="275" w:line="255" w:lineRule="auto"/>
        <w:ind w:left="714" w:right="67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3A54BB60">
      <w:pPr>
        <w:pStyle w:val="2"/>
        <w:spacing w:before="51" w:line="198" w:lineRule="auto"/>
        <w:ind w:left="35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6B7885B0">
      <w:pPr>
        <w:pStyle w:val="2"/>
        <w:spacing w:before="191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02964C60">
      <w:pPr>
        <w:pStyle w:val="2"/>
        <w:spacing w:before="59" w:line="198" w:lineRule="auto"/>
        <w:ind w:left="72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7620FBB0">
      <w:pPr>
        <w:pStyle w:val="2"/>
        <w:spacing w:before="60" w:line="198" w:lineRule="auto"/>
        <w:ind w:left="35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51924D28">
      <w:pPr>
        <w:pStyle w:val="2"/>
        <w:spacing w:before="194" w:line="19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2CEBA70D">
      <w:pPr>
        <w:pStyle w:val="2"/>
        <w:spacing w:before="197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707A7281">
      <w:pPr>
        <w:pStyle w:val="2"/>
        <w:spacing w:before="192" w:line="233" w:lineRule="auto"/>
        <w:ind w:left="72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5E668F3E">
      <w:pPr>
        <w:pStyle w:val="2"/>
        <w:spacing w:before="60" w:line="198" w:lineRule="auto"/>
        <w:ind w:left="36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49F99919">
      <w:pPr>
        <w:pStyle w:val="2"/>
        <w:spacing w:before="193" w:line="224" w:lineRule="auto"/>
        <w:ind w:left="721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346824A7">
      <w:pPr>
        <w:spacing w:line="319" w:lineRule="auto"/>
        <w:rPr>
          <w:rFonts w:ascii="Arial"/>
          <w:sz w:val="21"/>
        </w:rPr>
      </w:pPr>
    </w:p>
    <w:p w14:paraId="4EA40ADE">
      <w:pPr>
        <w:pStyle w:val="2"/>
        <w:spacing w:before="67" w:line="195" w:lineRule="auto"/>
        <w:ind w:left="126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50E29CFD">
      <w:pPr>
        <w:pStyle w:val="2"/>
        <w:spacing w:before="204"/>
        <w:ind w:left="38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7554A42B">
      <w:pPr>
        <w:pStyle w:val="2"/>
        <w:spacing w:before="86" w:line="198" w:lineRule="auto"/>
        <w:ind w:left="359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32E93D04">
      <w:pPr>
        <w:pStyle w:val="2"/>
        <w:spacing w:before="195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5289E9B2">
      <w:pPr>
        <w:pStyle w:val="2"/>
        <w:spacing w:before="193" w:line="209" w:lineRule="auto"/>
        <w:ind w:left="722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27C392C9">
      <w:pPr>
        <w:pStyle w:val="2"/>
        <w:spacing w:before="166" w:line="198" w:lineRule="auto"/>
        <w:ind w:left="365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06A2C837">
      <w:pPr>
        <w:pStyle w:val="2"/>
        <w:spacing w:before="197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26B64C48">
      <w:pPr>
        <w:pStyle w:val="2"/>
        <w:spacing w:before="228" w:line="233" w:lineRule="auto"/>
        <w:ind w:left="72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0401F417">
      <w:pPr>
        <w:spacing w:line="233" w:lineRule="auto"/>
        <w:rPr>
          <w:sz w:val="23"/>
          <w:szCs w:val="23"/>
        </w:rPr>
        <w:sectPr>
          <w:headerReference r:id="rId9" w:type="default"/>
          <w:footerReference r:id="rId10" w:type="default"/>
          <w:pgSz w:w="12240" w:h="15840"/>
          <w:pgMar w:top="1346" w:right="1070" w:bottom="2233" w:left="1107" w:header="0" w:footer="1326" w:gutter="0"/>
          <w:cols w:space="720" w:num="1"/>
        </w:sectPr>
      </w:pPr>
    </w:p>
    <w:p w14:paraId="13C12580">
      <w:pPr>
        <w:pStyle w:val="2"/>
        <w:spacing w:before="126" w:line="198" w:lineRule="auto"/>
        <w:ind w:left="372"/>
        <w:rPr>
          <w:sz w:val="23"/>
          <w:szCs w:val="23"/>
        </w:rPr>
      </w:pPr>
      <w:bookmarkStart w:id="9" w:name="bookmark13"/>
      <w:bookmarkEnd w:id="9"/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2A52956">
      <w:pPr>
        <w:pStyle w:val="2"/>
        <w:spacing w:before="192" w:line="198" w:lineRule="auto"/>
        <w:jc w:val="right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snap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66BDF792">
      <w:pPr>
        <w:pStyle w:val="2"/>
        <w:spacing w:before="57"/>
        <w:ind w:left="726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410F7089">
      <w:pPr>
        <w:pStyle w:val="2"/>
        <w:spacing w:before="295" w:line="195" w:lineRule="auto"/>
        <w:ind w:left="12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4C33E646">
      <w:pPr>
        <w:pStyle w:val="2"/>
        <w:spacing w:before="52" w:line="234" w:lineRule="auto"/>
        <w:ind w:left="358" w:right="94" w:hanging="4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Ral, whereas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9"/>
          <w:sz w:val="23"/>
          <w:szCs w:val="23"/>
        </w:rPr>
        <w:t>.</w:t>
      </w:r>
    </w:p>
    <w:p w14:paraId="425ACA4E">
      <w:pPr>
        <w:spacing w:line="260" w:lineRule="auto"/>
        <w:rPr>
          <w:rFonts w:ascii="Arial"/>
          <w:sz w:val="21"/>
        </w:rPr>
      </w:pPr>
    </w:p>
    <w:p w14:paraId="2E4E6080">
      <w:pPr>
        <w:pStyle w:val="2"/>
        <w:spacing w:before="67" w:line="292" w:lineRule="auto"/>
        <w:ind w:left="354" w:right="710" w:firstLine="2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3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RalB </w:t>
      </w:r>
      <w:r>
        <w:rPr>
          <w:spacing w:val="5"/>
          <w:sz w:val="23"/>
          <w:szCs w:val="23"/>
        </w:rPr>
        <w:t>protein).</w:t>
      </w:r>
    </w:p>
    <w:p w14:paraId="1F7897CD">
      <w:pPr>
        <w:pStyle w:val="2"/>
        <w:spacing w:before="194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35835E0F">
      <w:pPr>
        <w:pStyle w:val="2"/>
        <w:spacing w:before="197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334F9A50">
      <w:pPr>
        <w:pStyle w:val="2"/>
        <w:spacing w:before="195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7E21C9F8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7F586A0D">
      <w:pPr>
        <w:pStyle w:val="2"/>
        <w:spacing w:before="197" w:line="280" w:lineRule="auto"/>
        <w:ind w:left="363" w:right="354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6FAA6303">
      <w:pPr>
        <w:spacing w:line="443" w:lineRule="auto"/>
        <w:rPr>
          <w:rFonts w:ascii="Arial"/>
          <w:sz w:val="21"/>
        </w:rPr>
      </w:pPr>
    </w:p>
    <w:p w14:paraId="2788B646">
      <w:pPr>
        <w:pStyle w:val="2"/>
        <w:spacing w:before="89" w:line="192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5BDBC18">
      <w:pPr>
        <w:spacing w:line="434" w:lineRule="auto"/>
        <w:rPr>
          <w:rFonts w:ascii="Arial"/>
          <w:sz w:val="21"/>
        </w:rPr>
      </w:pPr>
    </w:p>
    <w:p w14:paraId="0E46DE54">
      <w:pPr>
        <w:pStyle w:val="2"/>
        <w:spacing w:before="67" w:line="194" w:lineRule="auto"/>
        <w:ind w:left="2"/>
        <w:rPr>
          <w:sz w:val="23"/>
          <w:szCs w:val="23"/>
        </w:rPr>
      </w:pPr>
      <w:r>
        <w:rPr>
          <w:b/>
          <w:bCs/>
          <w:spacing w:val="18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Ral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8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242DDBD6">
      <w:pPr>
        <w:pStyle w:val="2"/>
        <w:spacing w:before="19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6DF46934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09966B9D">
      <w:pPr>
        <w:pStyle w:val="2"/>
        <w:spacing w:before="212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4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63DA8A7D">
      <w:pPr>
        <w:pStyle w:val="2"/>
        <w:spacing w:before="206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78797E3D">
      <w:pPr>
        <w:pStyle w:val="2"/>
        <w:spacing w:before="195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220085B7">
      <w:pPr>
        <w:pStyle w:val="2"/>
        <w:spacing w:before="194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4DA5077F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56DBBE3A">
      <w:pPr>
        <w:pStyle w:val="2"/>
        <w:spacing w:before="195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43287EFE">
      <w:pPr>
        <w:pStyle w:val="2"/>
        <w:spacing w:before="193" w:line="245" w:lineRule="auto"/>
        <w:ind w:left="719" w:right="34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47901FBD">
      <w:pPr>
        <w:pStyle w:val="2"/>
        <w:spacing w:before="119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377C1725">
      <w:pPr>
        <w:pStyle w:val="2"/>
        <w:spacing w:before="130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664ACF61">
      <w:pPr>
        <w:spacing w:line="198" w:lineRule="auto"/>
        <w:rPr>
          <w:sz w:val="23"/>
          <w:szCs w:val="23"/>
        </w:rPr>
        <w:sectPr>
          <w:headerReference r:id="rId11" w:type="default"/>
          <w:footerReference r:id="rId12" w:type="default"/>
          <w:pgSz w:w="12240" w:h="15840"/>
          <w:pgMar w:top="1346" w:right="1232" w:bottom="2233" w:left="1104" w:header="0" w:footer="1326" w:gutter="0"/>
          <w:cols w:space="720" w:num="1"/>
        </w:sectPr>
      </w:pPr>
    </w:p>
    <w:p w14:paraId="7BBA4D81">
      <w:pPr>
        <w:pStyle w:val="2"/>
        <w:spacing w:before="126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7803A861">
      <w:pPr>
        <w:pStyle w:val="2"/>
        <w:spacing w:before="194" w:line="198" w:lineRule="auto"/>
        <w:ind w:left="38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0801546B">
      <w:pPr>
        <w:spacing w:line="344" w:lineRule="auto"/>
        <w:rPr>
          <w:rFonts w:ascii="Arial"/>
          <w:sz w:val="21"/>
        </w:rPr>
      </w:pPr>
    </w:p>
    <w:p w14:paraId="4C04F247">
      <w:pPr>
        <w:spacing w:line="345" w:lineRule="auto"/>
        <w:rPr>
          <w:rFonts w:ascii="Arial"/>
          <w:sz w:val="21"/>
        </w:rPr>
      </w:pPr>
    </w:p>
    <w:p w14:paraId="158880DC">
      <w:pPr>
        <w:pStyle w:val="2"/>
        <w:spacing w:before="66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11FF21EB">
      <w:pPr>
        <w:pStyle w:val="2"/>
        <w:spacing w:before="160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43864EDF">
      <w:pPr>
        <w:pStyle w:val="2"/>
        <w:spacing w:before="58" w:line="223" w:lineRule="auto"/>
        <w:ind w:left="726" w:right="2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63BCACDE">
      <w:pPr>
        <w:pStyle w:val="2"/>
        <w:spacing w:before="168" w:line="198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27F29900">
      <w:pPr>
        <w:pStyle w:val="2"/>
        <w:spacing w:before="195" w:line="245" w:lineRule="auto"/>
        <w:ind w:left="722" w:right="3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08F32DB5">
      <w:pPr>
        <w:pStyle w:val="2"/>
        <w:spacing w:before="269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759A51B6">
      <w:pPr>
        <w:pStyle w:val="2"/>
        <w:spacing w:before="198" w:line="22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29FAB10D">
      <w:pPr>
        <w:pStyle w:val="2"/>
        <w:spacing w:before="168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2CE29E93">
      <w:pPr>
        <w:pStyle w:val="2"/>
        <w:spacing w:before="230" w:line="232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1FB34E03">
      <w:pPr>
        <w:pStyle w:val="2"/>
        <w:spacing w:before="148" w:line="225" w:lineRule="auto"/>
        <w:ind w:left="724" w:right="411" w:hanging="3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RalB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1:50~1000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RalB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8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3%</w:t>
      </w:r>
    </w:p>
    <w:p w14:paraId="776D2079">
      <w:pPr>
        <w:pStyle w:val="2"/>
        <w:spacing w:before="1" w:line="216" w:lineRule="auto"/>
        <w:ind w:left="719"/>
        <w:rPr>
          <w:sz w:val="23"/>
          <w:szCs w:val="23"/>
        </w:rPr>
      </w:pPr>
      <w:r>
        <w:rPr>
          <w:sz w:val="23"/>
          <w:szCs w:val="23"/>
        </w:rPr>
        <w:t>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555984A3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4C34757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0F086C1A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3D7FD29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066BD502">
      <w:pPr>
        <w:spacing w:line="198" w:lineRule="auto"/>
        <w:rPr>
          <w:sz w:val="23"/>
          <w:szCs w:val="23"/>
        </w:rPr>
        <w:sectPr>
          <w:headerReference r:id="rId13" w:type="default"/>
          <w:footerReference r:id="rId14" w:type="default"/>
          <w:pgSz w:w="12240" w:h="15840"/>
          <w:pgMar w:top="1346" w:right="1069" w:bottom="2233" w:left="1106" w:header="0" w:footer="1326" w:gutter="0"/>
          <w:cols w:space="720" w:num="1"/>
        </w:sectPr>
      </w:pPr>
    </w:p>
    <w:p w14:paraId="00293CF7">
      <w:pPr>
        <w:pStyle w:val="2"/>
        <w:spacing w:before="156" w:line="192" w:lineRule="auto"/>
        <w:ind w:left="6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67233B48">
      <w:pPr>
        <w:spacing w:line="254" w:lineRule="auto"/>
        <w:rPr>
          <w:rFonts w:ascii="Arial"/>
          <w:sz w:val="21"/>
        </w:rPr>
      </w:pPr>
    </w:p>
    <w:p w14:paraId="7EE2BAE6">
      <w:pPr>
        <w:spacing w:line="254" w:lineRule="auto"/>
        <w:rPr>
          <w:rFonts w:ascii="Arial"/>
          <w:sz w:val="21"/>
        </w:rPr>
      </w:pPr>
    </w:p>
    <w:p w14:paraId="008985FE">
      <w:pPr>
        <w:pStyle w:val="2"/>
        <w:spacing w:before="66" w:line="234" w:lineRule="auto"/>
        <w:ind w:left="1" w:right="355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</w:t>
      </w:r>
      <w:r>
        <w:rPr>
          <w:spacing w:val="2"/>
          <w:sz w:val="23"/>
          <w:szCs w:val="23"/>
        </w:rPr>
        <w:t>ences RalB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221624CF">
      <w:pPr>
        <w:spacing w:line="252" w:lineRule="auto"/>
        <w:rPr>
          <w:rFonts w:ascii="Arial"/>
          <w:sz w:val="21"/>
        </w:rPr>
      </w:pPr>
    </w:p>
    <w:p w14:paraId="51C4BB35">
      <w:pPr>
        <w:spacing w:line="252" w:lineRule="auto"/>
        <w:rPr>
          <w:rFonts w:ascii="Arial"/>
          <w:sz w:val="21"/>
        </w:rPr>
      </w:pPr>
    </w:p>
    <w:p w14:paraId="3ADE3453">
      <w:pPr>
        <w:spacing w:line="253" w:lineRule="auto"/>
        <w:rPr>
          <w:rFonts w:ascii="Arial"/>
          <w:sz w:val="21"/>
        </w:rPr>
      </w:pPr>
    </w:p>
    <w:p w14:paraId="5781A6BD">
      <w:pPr>
        <w:spacing w:line="3350" w:lineRule="exact"/>
      </w:pPr>
      <w:r>
        <w:rPr>
          <w:position w:val="-67"/>
        </w:rPr>
        <w:drawing>
          <wp:inline distT="0" distB="0" distL="0" distR="0">
            <wp:extent cx="1612265" cy="21272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12392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4E952CA0">
      <w:pPr>
        <w:spacing w:line="253" w:lineRule="auto"/>
        <w:rPr>
          <w:rFonts w:ascii="Arial"/>
          <w:sz w:val="21"/>
        </w:rPr>
      </w:pPr>
    </w:p>
    <w:p w14:paraId="56E78EC0">
      <w:pPr>
        <w:spacing w:line="254" w:lineRule="auto"/>
        <w:rPr>
          <w:rFonts w:ascii="Arial"/>
          <w:sz w:val="21"/>
        </w:rPr>
      </w:pPr>
    </w:p>
    <w:p w14:paraId="09DB062F">
      <w:pPr>
        <w:spacing w:line="254" w:lineRule="auto"/>
        <w:rPr>
          <w:rFonts w:ascii="Arial"/>
          <w:sz w:val="21"/>
        </w:rPr>
      </w:pPr>
    </w:p>
    <w:p w14:paraId="142A754B">
      <w:pPr>
        <w:pStyle w:val="2"/>
        <w:spacing w:before="66" w:line="198" w:lineRule="auto"/>
        <w:ind w:left="4"/>
        <w:rPr>
          <w:sz w:val="23"/>
          <w:szCs w:val="23"/>
        </w:rPr>
      </w:pPr>
      <w:r>
        <w:rPr>
          <w:spacing w:val="4"/>
          <w:sz w:val="23"/>
          <w:szCs w:val="23"/>
        </w:rPr>
        <w:t>RalB activation assay.    Purified RalB proteins were immunoprecipitated after treated with GDP</w:t>
      </w:r>
    </w:p>
    <w:p w14:paraId="06982545">
      <w:pPr>
        <w:pStyle w:val="2"/>
        <w:spacing w:before="76" w:line="198" w:lineRule="auto"/>
        <w:ind w:left="9"/>
        <w:rPr>
          <w:sz w:val="23"/>
          <w:szCs w:val="23"/>
        </w:rPr>
      </w:pP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44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1)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3"/>
          <w:sz w:val="23"/>
          <w:szCs w:val="23"/>
        </w:rPr>
        <w:t>γ</w:t>
      </w:r>
      <w:r>
        <w:rPr>
          <w:spacing w:val="13"/>
          <w:sz w:val="23"/>
          <w:szCs w:val="23"/>
        </w:rPr>
        <w:t>S (</w:t>
      </w:r>
      <w:r>
        <w:rPr>
          <w:sz w:val="23"/>
          <w:szCs w:val="23"/>
        </w:rPr>
        <w:t>lane</w:t>
      </w:r>
      <w:r>
        <w:rPr>
          <w:spacing w:val="13"/>
          <w:sz w:val="23"/>
          <w:szCs w:val="23"/>
        </w:rPr>
        <w:t xml:space="preserve"> 2).    </w:t>
      </w:r>
      <w:r>
        <w:rPr>
          <w:sz w:val="23"/>
          <w:szCs w:val="23"/>
        </w:rPr>
        <w:t>Immunoprecipitation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</w:p>
    <w:p w14:paraId="27B1C7DF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3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3"/>
          <w:sz w:val="23"/>
          <w:szCs w:val="23"/>
        </w:rPr>
        <w:t xml:space="preserve">. 26913).    </w:t>
      </w:r>
      <w:r>
        <w:rPr>
          <w:sz w:val="23"/>
          <w:szCs w:val="23"/>
        </w:rPr>
        <w:t>Immunoblot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RalB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3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3"/>
          <w:sz w:val="23"/>
          <w:szCs w:val="23"/>
        </w:rPr>
        <w:t>.</w:t>
      </w:r>
      <w:r>
        <w:rPr>
          <w:spacing w:val="1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21033).</w:t>
      </w:r>
    </w:p>
    <w:p w14:paraId="6FE7195B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</w:p>
    <w:p w14:paraId="46D8F19B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</w:p>
    <w:p w14:paraId="1F0C0675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</w:p>
    <w:p w14:paraId="7BDAF576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</w:p>
    <w:p w14:paraId="68E30F3D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10C31DDE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526AD574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193A5DAC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5A312B7">
      <w:pPr>
        <w:pStyle w:val="2"/>
        <w:spacing w:before="57" w:line="234" w:lineRule="auto"/>
        <w:ind w:left="5" w:firstLine="3"/>
        <w:rPr>
          <w:spacing w:val="5"/>
          <w:sz w:val="23"/>
          <w:szCs w:val="23"/>
        </w:rPr>
      </w:pPr>
    </w:p>
    <w:sectPr>
      <w:headerReference r:id="rId15" w:type="default"/>
      <w:footerReference r:id="rId16" w:type="default"/>
      <w:pgSz w:w="12240" w:h="15840"/>
      <w:pgMar w:top="1346" w:right="1446" w:bottom="2233" w:left="1101" w:header="0" w:footer="13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119E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E58C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33868">
    <w:pPr>
      <w:pStyle w:val="2"/>
      <w:spacing w:line="177" w:lineRule="auto"/>
      <w:ind w:left="7199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421E4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B1112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E5741">
    <w:pPr>
      <w:pStyle w:val="2"/>
      <w:spacing w:line="177" w:lineRule="auto"/>
      <w:ind w:left="719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BD24D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1D960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86BA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A5C6C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E6D39">
    <w:pPr>
      <w:pStyle w:val="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D7D9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0B71CC3"/>
    <w:rsid w:val="793F1D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1533</Words>
  <Characters>7679</Characters>
  <TotalTime>0</TotalTime>
  <ScaleCrop>false</ScaleCrop>
  <LinksUpToDate>false</LinksUpToDate>
  <CharactersWithSpaces>10084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2011-01-26T13:08:00Z</dcterms:created>
  <dc:creator>don wu</dc:creator>
  <cp:lastModifiedBy>周亿福</cp:lastModifiedBy>
  <dcterms:modified xsi:type="dcterms:W3CDTF">2025-08-13T05:36:09Z</dcterms:modified>
  <dc:title>Microsoft Word - RalB activation assay kit -81501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2025-08-13T13:31:13Z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C1BC6403C94642718C39485A49C89EC7_12</vt:lpwstr>
  </property>
</Properties>
</file>